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56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41062F" w:rsidRPr="00D20691" w:rsidTr="00FE29BA">
        <w:trPr>
          <w:tblCellSpacing w:w="15" w:type="dxa"/>
        </w:trPr>
        <w:tc>
          <w:tcPr>
            <w:tcW w:w="9750" w:type="dxa"/>
            <w:vAlign w:val="center"/>
            <w:hideMark/>
          </w:tcPr>
          <w:p w:rsidR="00D20691" w:rsidRDefault="00D20691" w:rsidP="00A5242E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5242E" w:rsidRPr="00571151" w:rsidRDefault="00A5242E" w:rsidP="00A5242E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Издаване на удостоверения за </w:t>
            </w:r>
            <w:proofErr w:type="spellStart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валидиране</w:t>
            </w:r>
            <w:proofErr w:type="spellEnd"/>
            <w:r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компетентности в съответствие с изискванията за завършване на клас, етап или основна степен на образование</w:t>
            </w:r>
            <w:r w:rsidR="00EE5ED1" w:rsidRPr="0057115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6E11CC" w:rsidRPr="00571151" w:rsidRDefault="006E11CC" w:rsidP="0057115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акт.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предучилищното и училищното образование; </w:t>
            </w:r>
          </w:p>
          <w:p w:rsidR="00D20691" w:rsidRPr="00571151" w:rsidRDefault="00D20691" w:rsidP="00571151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Наредба 11 от 01.09.2016 г. за оценяване на резултатите от обучението на учениц</w:t>
            </w:r>
            <w:r w:rsidR="00066058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ите ( от чл.123 до чл.128 вкл.).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D60AA4" w:rsidRDefault="00D60AA4" w:rsidP="00D60AA4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60624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val="bg-BG" w:eastAsia="bg-BG"/>
              </w:rPr>
              <w:t>ОУ,,Христо Ботев” с. Алеково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D20691" w:rsidRPr="00571151" w:rsidRDefault="00D2069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EE5ED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33507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FE29BA" w:rsidRPr="00571151" w:rsidRDefault="00FE29BA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571151" w:rsidRDefault="002C1826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proofErr w:type="spellStart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2C18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се подава заявление до директора на училището, към което се прилага документ за завършен предходен клас или етап. Заявлението се подава лично или от упълномощено лице на място в сградата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134B8">
              <w:rPr>
                <w:rFonts w:ascii="Times New Roman" w:hAnsi="Times New Roman"/>
                <w:sz w:val="24"/>
                <w:szCs w:val="24"/>
                <w:lang w:val="bg-BG"/>
              </w:rPr>
              <w:t>Удостоверение се и</w:t>
            </w:r>
            <w:r w:rsidR="00D2069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здава на всички лица, доказали компетентности в съответствие с изискванията за завършване на клас, начален, прогимназиален или първи гимназиален етап или основна степен на образование</w:t>
            </w:r>
            <w:r w:rsidR="00EE5ED1"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има удостоверителен характер.</w:t>
            </w:r>
          </w:p>
          <w:p w:rsidR="00066058" w:rsidRPr="00571151" w:rsidRDefault="00066058" w:rsidP="00A5242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A0B60" w:rsidRDefault="00A5242E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услугата.</w:t>
            </w:r>
          </w:p>
          <w:p w:rsidR="003311EA" w:rsidRDefault="003311EA" w:rsidP="00FA0B6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A0B60" w:rsidRPr="003311EA" w:rsidRDefault="003311EA" w:rsidP="003311EA">
            <w:pPr>
              <w:spacing w:after="0" w:line="360" w:lineRule="auto"/>
              <w:ind w:left="57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аявление за </w:t>
            </w:r>
            <w:proofErr w:type="spellStart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компетентности по образец (може да бъде изтеглено от интернет страницата на училището, какт</w:t>
            </w:r>
            <w:r w:rsidR="00FE29BA">
              <w:rPr>
                <w:rFonts w:ascii="Times New Roman" w:hAnsi="Times New Roman"/>
                <w:sz w:val="24"/>
                <w:szCs w:val="24"/>
                <w:lang w:val="bg-BG"/>
              </w:rPr>
              <w:t>о и да бъде получено на място) и</w:t>
            </w:r>
            <w:r w:rsidR="00FA0B60" w:rsidRPr="00FE29B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0B60"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коректно попълнено с точно вписани данни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подава</w:t>
            </w:r>
            <w:r w:rsidRPr="003311E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място </w:t>
            </w:r>
            <w:r w:rsidRPr="003311EA">
              <w:rPr>
                <w:rFonts w:ascii="Times New Roman" w:hAnsi="Times New Roman"/>
                <w:sz w:val="24"/>
                <w:szCs w:val="24"/>
                <w:lang w:val="bg-BG"/>
              </w:rPr>
              <w:t>в училището</w:t>
            </w:r>
            <w:r w:rsidR="00FA0B60" w:rsidRPr="003311E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311EA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път: ниво на предоставяне на услугата и интернет адрес, на който се предоставя.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E5ED1" w:rsidRPr="00571151" w:rsidRDefault="00571151" w:rsidP="005711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EE5ED1" w:rsidRPr="00571151" w:rsidRDefault="00EE5ED1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5242E" w:rsidRPr="00A5242E" w:rsidRDefault="00A5242E" w:rsidP="009969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7115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Такси за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валидиране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на компетентности, придобити чрез неформално обучение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информално</w:t>
            </w:r>
            <w:proofErr w:type="spellEnd"/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учене се събират съгласно чл.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7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от Тарифа за таксите, които се събират в системата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п</w:t>
            </w:r>
            <w:r w:rsidRPr="00A5242E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редучилищното и училищното образование</w:t>
            </w: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EE5ED1" w:rsidRPr="00571151" w:rsidRDefault="00A5242E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EE5ED1"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6F74C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571151" w:rsidRDefault="00E20705" w:rsidP="00571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образованието </w:t>
            </w:r>
            <w:r w:rsidR="00B87332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науката</w:t>
            </w:r>
          </w:p>
          <w:p w:rsid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EE5ED1" w:rsidRPr="00571151" w:rsidRDefault="00EE5ED1" w:rsidP="005711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5711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9695F" w:rsidRDefault="0099695F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</w:t>
            </w:r>
            <w:r w:rsidR="006F74CB">
              <w:rPr>
                <w:rFonts w:ascii="Times New Roman" w:hAnsi="Times New Roman"/>
                <w:sz w:val="24"/>
                <w:szCs w:val="24"/>
                <w:lang w:val="bg-BG"/>
              </w:rPr>
              <w:t>съответния а</w:t>
            </w:r>
            <w:r w:rsidRPr="0099695F">
              <w:rPr>
                <w:rFonts w:ascii="Times New Roman" w:hAnsi="Times New Roman"/>
                <w:sz w:val="24"/>
                <w:szCs w:val="24"/>
                <w:lang w:val="bg-BG"/>
              </w:rPr>
              <w:t>дминистративен съд</w:t>
            </w:r>
            <w:r w:rsidR="00B8733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60B4E" w:rsidRDefault="00771588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571151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95483D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71151" w:rsidRPr="00571151" w:rsidRDefault="00571151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6F74CB" w:rsidRDefault="00BB6F6C" w:rsidP="0057115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ou_hb_alekovo@abv.bg</w:t>
            </w:r>
          </w:p>
          <w:p w:rsidR="00960B4E" w:rsidRPr="00571151" w:rsidRDefault="00571151" w:rsidP="0057115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F74CB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/изписва се е</w:t>
            </w:r>
            <w:r w:rsidR="00960B4E" w:rsidRPr="006F74CB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лектронният адрес на училище</w:t>
            </w:r>
            <w:r w:rsidRPr="006F74CB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</w:t>
            </w:r>
          </w:p>
          <w:p w:rsidR="00960B4E" w:rsidRPr="00571151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Default="00960B4E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A5242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571151">
              <w:rPr>
                <w:rFonts w:ascii="Times New Roman" w:hAnsi="Times New Roman"/>
                <w:sz w:val="24"/>
                <w:szCs w:val="24"/>
                <w:lang w:val="bg-BG"/>
              </w:rPr>
              <w:t>. Начини на получаване на резултата от услугата</w:t>
            </w:r>
          </w:p>
          <w:p w:rsid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5483D" w:rsidRPr="0095483D" w:rsidRDefault="0095483D" w:rsidP="0095483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След успешно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полагане на всички изпити</w:t>
            </w:r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лицата се издава Удостоверение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валидиране</w:t>
            </w:r>
            <w:proofErr w:type="spellEnd"/>
            <w:r w:rsidRPr="0095483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5483D" w:rsidRDefault="0095483D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0B60" w:rsidRPr="002F4D5B" w:rsidRDefault="002F4D5B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4D5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Лично/чрез упълномощено лице</w:t>
            </w:r>
          </w:p>
          <w:p w:rsidR="00FA0B60" w:rsidRPr="00FA0B60" w:rsidRDefault="00FA0B60" w:rsidP="00FA0B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571151" w:rsidRDefault="00C969CA" w:rsidP="005711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FE29BA">
        <w:trPr>
          <w:tblCellSpacing w:w="15" w:type="dxa"/>
        </w:trPr>
        <w:tc>
          <w:tcPr>
            <w:tcW w:w="9750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416E" w:rsidRDefault="0052416E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3E6F" w:rsidRPr="00861C01" w:rsidRDefault="008F3E6F" w:rsidP="008F3E6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8F3E6F" w:rsidRDefault="008F3E6F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861C01" w:rsidRPr="005B7128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861C01" w:rsidRPr="006F74CB" w:rsidRDefault="00861C01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highlight w:val="cyan"/>
          <w:lang w:val="bg-BG" w:eastAsia="bg-BG"/>
        </w:rPr>
      </w:pPr>
      <w:r w:rsidRPr="006F74CB">
        <w:rPr>
          <w:rFonts w:ascii="Times New Roman" w:hAnsi="Times New Roman"/>
          <w:b/>
          <w:color w:val="000000"/>
          <w:sz w:val="24"/>
          <w:szCs w:val="24"/>
          <w:highlight w:val="cyan"/>
          <w:lang w:val="bg-BG" w:eastAsia="bg-BG"/>
        </w:rPr>
        <w:t xml:space="preserve">ДИРЕКТОРА  НА </w:t>
      </w:r>
    </w:p>
    <w:p w:rsidR="00861C01" w:rsidRPr="006F74CB" w:rsidRDefault="00B60624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highlight w:val="cyan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cyan"/>
          <w:lang w:val="bg-BG" w:eastAsia="bg-BG"/>
        </w:rPr>
        <w:t>ОУ,,Христо Ботев”</w:t>
      </w:r>
    </w:p>
    <w:p w:rsidR="00861C01" w:rsidRPr="005B7128" w:rsidRDefault="006410B3" w:rsidP="00861C0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cyan"/>
          <w:lang w:val="bg-BG" w:eastAsia="bg-BG"/>
        </w:rPr>
        <w:t>гр./с.Алеково</w:t>
      </w:r>
    </w:p>
    <w:p w:rsidR="00861C01" w:rsidRDefault="00861C01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8F3E6F" w:rsidRPr="0052416E" w:rsidRDefault="008F3E6F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52416E" w:rsidRPr="0052416E" w:rsidRDefault="009235F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 w:rsidRPr="009235FE"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.05pt;margin-top:3.5pt;width:140.6pt;height:24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<v:textbox>
              <w:txbxContent>
                <w:p w:rsidR="0052416E" w:rsidRPr="00B97738" w:rsidRDefault="0052416E" w:rsidP="0052416E"/>
              </w:txbxContent>
            </v:textbox>
          </v:shape>
        </w:pict>
      </w:r>
    </w:p>
    <w:p w:rsidR="0052416E" w:rsidRPr="0052416E" w:rsidRDefault="00861C01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="0052416E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="0052416E"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="0052416E"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="007F5A0D"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="008F3E6F"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степен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 w:rsidR="007F5A0D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="007F5A0D"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52416E" w:rsidRPr="008F3E6F" w:rsidRDefault="0052416E" w:rsidP="008F3E6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</w:t>
      </w:r>
      <w:r w:rsidR="008F3E6F">
        <w:rPr>
          <w:rFonts w:ascii="Trebuchet MS" w:hAnsi="Trebuchet MS" w:cs="Arial"/>
          <w:i/>
          <w:sz w:val="16"/>
          <w:szCs w:val="20"/>
          <w:lang w:val="bg-BG" w:eastAsia="bg-BG"/>
        </w:rPr>
        <w:t>)</w:t>
      </w:r>
    </w:p>
    <w:p w:rsid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52416E" w:rsidRPr="0052416E" w:rsidRDefault="0052416E" w:rsidP="0052416E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861C01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Уважаеми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господин/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7F5A0D" w:rsidRDefault="007F5A0D" w:rsidP="007F5A0D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C4F48" w:rsidRDefault="0052416E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C4F48" w:rsidRDefault="005C4F48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C4F48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52416E" w:rsidRPr="00105F3D" w:rsidRDefault="005C4F48" w:rsidP="005C4F48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="007F5A0D"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7F5A0D" w:rsidRDefault="007F5A0D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7F5A0D" w:rsidRPr="007F5A0D" w:rsidRDefault="007F5A0D" w:rsidP="007F5A0D">
      <w:pPr>
        <w:numPr>
          <w:ilvl w:val="0"/>
          <w:numId w:val="12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>п</w:t>
      </w:r>
      <w:r w:rsidR="0052416E">
        <w:rPr>
          <w:rFonts w:ascii="Trebuchet MS" w:hAnsi="Trebuchet MS" w:cs="Arial"/>
          <w:sz w:val="20"/>
          <w:szCs w:val="20"/>
          <w:lang w:val="bg-BG" w:eastAsia="bg-BG"/>
        </w:rPr>
        <w:t xml:space="preserve">о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следните учебни предмети:  </w:t>
      </w:r>
    </w:p>
    <w:p w:rsidR="007F5A0D" w:rsidRPr="007F5A0D" w:rsidRDefault="007F5A0D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</w:tblGrid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7F5A0D" w:rsidRPr="007F5A0D" w:rsidTr="007F5A0D">
        <w:tc>
          <w:tcPr>
            <w:tcW w:w="5508" w:type="dxa"/>
            <w:vAlign w:val="center"/>
          </w:tcPr>
          <w:p w:rsidR="007F5A0D" w:rsidRPr="007F5A0D" w:rsidRDefault="007F5A0D" w:rsidP="007F5A0D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52416E" w:rsidRPr="007F5A0D" w:rsidRDefault="0052416E" w:rsidP="007F5A0D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861C01" w:rsidRDefault="00861C01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 w:rsidR="007F5A0D"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 w:rsidR="00861C01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 w:rsidR="00861C01">
        <w:rPr>
          <w:rFonts w:ascii="Trebuchet MS" w:hAnsi="Trebuchet MS" w:cs="Arial"/>
          <w:sz w:val="20"/>
          <w:szCs w:val="20"/>
          <w:lang w:val="ru-RU" w:eastAsia="bg-BG"/>
        </w:rPr>
        <w:t>степен н</w:t>
      </w:r>
      <w:r>
        <w:rPr>
          <w:rFonts w:ascii="Trebuchet MS" w:hAnsi="Trebuchet MS" w:cs="Arial"/>
          <w:sz w:val="20"/>
          <w:szCs w:val="20"/>
          <w:lang w:val="ru-RU" w:eastAsia="bg-BG"/>
        </w:rPr>
        <w:t>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7F5A0D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52416E" w:rsidRPr="003B5E01" w:rsidRDefault="0052416E" w:rsidP="0052416E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="00861C01"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 w:rsidR="00861C01"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="00861C01"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861C01" w:rsidRDefault="00861C01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5C4F48" w:rsidRPr="0052416E" w:rsidRDefault="0052416E" w:rsidP="005C4F48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="005C4F48"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 w:rsidR="005C4F48"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 w:rsidR="005C4F48"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52416E" w:rsidRPr="0052416E" w:rsidRDefault="0052416E" w:rsidP="0052416E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sectPr w:rsidR="0052416E" w:rsidRPr="0052416E" w:rsidSect="005C4F48">
      <w:pgSz w:w="12240" w:h="15840"/>
      <w:pgMar w:top="851" w:right="1183" w:bottom="567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2645"/>
    <w:multiLevelType w:val="hybridMultilevel"/>
    <w:tmpl w:val="BD94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604BA8"/>
    <w:multiLevelType w:val="hybridMultilevel"/>
    <w:tmpl w:val="4CA83640"/>
    <w:lvl w:ilvl="0" w:tplc="88FEF542">
      <w:numFmt w:val="bullet"/>
      <w:lvlText w:val="–"/>
      <w:lvlJc w:val="left"/>
      <w:pPr>
        <w:ind w:left="216" w:hanging="276"/>
      </w:pPr>
      <w:rPr>
        <w:rFonts w:ascii="Verdana" w:eastAsia="Times New Roman" w:hAnsi="Verdana" w:hint="default"/>
        <w:spacing w:val="-20"/>
        <w:w w:val="100"/>
        <w:sz w:val="22"/>
      </w:rPr>
    </w:lvl>
    <w:lvl w:ilvl="1" w:tplc="953497C0">
      <w:numFmt w:val="bullet"/>
      <w:lvlText w:val=""/>
      <w:lvlJc w:val="left"/>
      <w:pPr>
        <w:ind w:left="936" w:hanging="360"/>
      </w:pPr>
      <w:rPr>
        <w:rFonts w:hint="default"/>
        <w:w w:val="100"/>
      </w:rPr>
    </w:lvl>
    <w:lvl w:ilvl="2" w:tplc="2024512E"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A8DCA688"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1ECAAF66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7116BF1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6B7E59F2"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F8FEC3C8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60923C44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1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151BB"/>
    <w:rsid w:val="0002041C"/>
    <w:rsid w:val="00066058"/>
    <w:rsid w:val="00066623"/>
    <w:rsid w:val="00084DA4"/>
    <w:rsid w:val="000F2602"/>
    <w:rsid w:val="00105F3D"/>
    <w:rsid w:val="00114095"/>
    <w:rsid w:val="001322BF"/>
    <w:rsid w:val="00140D81"/>
    <w:rsid w:val="00163731"/>
    <w:rsid w:val="001731BB"/>
    <w:rsid w:val="001C1286"/>
    <w:rsid w:val="002022E6"/>
    <w:rsid w:val="002116F7"/>
    <w:rsid w:val="002632B6"/>
    <w:rsid w:val="00264AA8"/>
    <w:rsid w:val="002664E6"/>
    <w:rsid w:val="00276B5F"/>
    <w:rsid w:val="002B624B"/>
    <w:rsid w:val="002C1826"/>
    <w:rsid w:val="002D1D60"/>
    <w:rsid w:val="002E12C5"/>
    <w:rsid w:val="002F4D5B"/>
    <w:rsid w:val="003311EA"/>
    <w:rsid w:val="00335072"/>
    <w:rsid w:val="003A479C"/>
    <w:rsid w:val="003B5E01"/>
    <w:rsid w:val="003C49BA"/>
    <w:rsid w:val="003F2F9D"/>
    <w:rsid w:val="0041062F"/>
    <w:rsid w:val="00423390"/>
    <w:rsid w:val="004248B4"/>
    <w:rsid w:val="00480374"/>
    <w:rsid w:val="00481031"/>
    <w:rsid w:val="004A4144"/>
    <w:rsid w:val="004C230B"/>
    <w:rsid w:val="0052416E"/>
    <w:rsid w:val="00561623"/>
    <w:rsid w:val="00571151"/>
    <w:rsid w:val="00594179"/>
    <w:rsid w:val="005B7128"/>
    <w:rsid w:val="005C4F48"/>
    <w:rsid w:val="005E1C0B"/>
    <w:rsid w:val="005F0EBB"/>
    <w:rsid w:val="00617303"/>
    <w:rsid w:val="006333CD"/>
    <w:rsid w:val="006410B3"/>
    <w:rsid w:val="0065049F"/>
    <w:rsid w:val="006A378D"/>
    <w:rsid w:val="006E11CC"/>
    <w:rsid w:val="006F74CB"/>
    <w:rsid w:val="0071608E"/>
    <w:rsid w:val="00771588"/>
    <w:rsid w:val="0078119A"/>
    <w:rsid w:val="007B4D51"/>
    <w:rsid w:val="007E157A"/>
    <w:rsid w:val="007F5A0D"/>
    <w:rsid w:val="00823C5C"/>
    <w:rsid w:val="00861C01"/>
    <w:rsid w:val="00874E8E"/>
    <w:rsid w:val="00875AA7"/>
    <w:rsid w:val="00892D89"/>
    <w:rsid w:val="008C673F"/>
    <w:rsid w:val="008E025B"/>
    <w:rsid w:val="008E48C5"/>
    <w:rsid w:val="008F3E6F"/>
    <w:rsid w:val="009051EC"/>
    <w:rsid w:val="00910D4E"/>
    <w:rsid w:val="009235FE"/>
    <w:rsid w:val="0095483D"/>
    <w:rsid w:val="00956D67"/>
    <w:rsid w:val="00960B4E"/>
    <w:rsid w:val="0099695F"/>
    <w:rsid w:val="009A6828"/>
    <w:rsid w:val="009B3F66"/>
    <w:rsid w:val="009F6746"/>
    <w:rsid w:val="00A2317D"/>
    <w:rsid w:val="00A31F8B"/>
    <w:rsid w:val="00A5242E"/>
    <w:rsid w:val="00A55CF1"/>
    <w:rsid w:val="00A64A37"/>
    <w:rsid w:val="00A73596"/>
    <w:rsid w:val="00AD2A50"/>
    <w:rsid w:val="00AE7913"/>
    <w:rsid w:val="00B30056"/>
    <w:rsid w:val="00B36A21"/>
    <w:rsid w:val="00B46C12"/>
    <w:rsid w:val="00B540FF"/>
    <w:rsid w:val="00B60624"/>
    <w:rsid w:val="00B87332"/>
    <w:rsid w:val="00B97738"/>
    <w:rsid w:val="00BB6F6C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60AA4"/>
    <w:rsid w:val="00D973F5"/>
    <w:rsid w:val="00DA5433"/>
    <w:rsid w:val="00E20705"/>
    <w:rsid w:val="00E54900"/>
    <w:rsid w:val="00E64347"/>
    <w:rsid w:val="00E832A9"/>
    <w:rsid w:val="00EA5151"/>
    <w:rsid w:val="00EC198E"/>
    <w:rsid w:val="00EE431C"/>
    <w:rsid w:val="00EE463A"/>
    <w:rsid w:val="00EE5ED1"/>
    <w:rsid w:val="00F134B8"/>
    <w:rsid w:val="00F36C23"/>
    <w:rsid w:val="00F4374A"/>
    <w:rsid w:val="00F57AE5"/>
    <w:rsid w:val="00F63FF6"/>
    <w:rsid w:val="00F7366A"/>
    <w:rsid w:val="00F90ECE"/>
    <w:rsid w:val="00F94F76"/>
    <w:rsid w:val="00FA0B60"/>
    <w:rsid w:val="00FA4B05"/>
    <w:rsid w:val="00FE22C2"/>
    <w:rsid w:val="00FE29BA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FA0B60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FA0B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9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AL</cp:lastModifiedBy>
  <cp:revision>15</cp:revision>
  <cp:lastPrinted>2019-01-04T09:46:00Z</cp:lastPrinted>
  <dcterms:created xsi:type="dcterms:W3CDTF">2019-01-18T07:55:00Z</dcterms:created>
  <dcterms:modified xsi:type="dcterms:W3CDTF">2019-01-28T07:58:00Z</dcterms:modified>
</cp:coreProperties>
</file>